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56" w:line="520" w:lineRule="exact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20" w:lineRule="exact"/>
      </w:pPr>
    </w:p>
    <w:p>
      <w:pPr>
        <w:pStyle w:val="5"/>
        <w:spacing w:after="156" w:line="520" w:lineRule="exact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慈溪市公安局</w:t>
      </w:r>
      <w:r>
        <w:rPr>
          <w:rFonts w:hint="eastAsia" w:ascii="方正小标宋简体" w:hAnsi="宋体" w:eastAsia="方正小标宋简体" w:cs="宋体"/>
          <w:sz w:val="44"/>
          <w:szCs w:val="44"/>
        </w:rPr>
        <w:t>重大行政决策事项目录清单(</w:t>
      </w:r>
      <w:r>
        <w:rPr>
          <w:rFonts w:hint="eastAsia" w:ascii="方正小标宋简体" w:eastAsia="方正小标宋简体"/>
          <w:sz w:val="44"/>
          <w:szCs w:val="44"/>
        </w:rPr>
        <w:t>2020</w:t>
      </w:r>
      <w:r>
        <w:rPr>
          <w:rFonts w:hint="eastAsia" w:ascii="方正小标宋简体" w:hAnsi="宋体" w:eastAsia="方正小标宋简体" w:cs="宋体"/>
          <w:sz w:val="44"/>
          <w:szCs w:val="44"/>
        </w:rPr>
        <w:t>年)</w:t>
      </w:r>
    </w:p>
    <w:p>
      <w:pPr>
        <w:spacing w:line="520" w:lineRule="exact"/>
      </w:pPr>
    </w:p>
    <w:tbl>
      <w:tblPr>
        <w:tblStyle w:val="7"/>
        <w:tblW w:w="967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3091"/>
        <w:gridCol w:w="2268"/>
        <w:gridCol w:w="1180"/>
        <w:gridCol w:w="1134"/>
        <w:gridCol w:w="1134"/>
      </w:tblGrid>
      <w:tr>
        <w:tblPrEx>
          <w:tblLayout w:type="fixed"/>
        </w:tblPrEx>
        <w:trPr>
          <w:trHeight w:val="1563" w:hRule="atLeast"/>
          <w:jc w:val="center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仿宋_GB2312" w:hAnsi="黑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Arial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仿宋_GB2312" w:hAnsi="黑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Arial"/>
                <w:bCs/>
                <w:kern w:val="0"/>
                <w:sz w:val="24"/>
                <w:szCs w:val="24"/>
              </w:rPr>
              <w:t>重大行政决策事项名称</w:t>
            </w:r>
          </w:p>
        </w:tc>
        <w:tc>
          <w:tcPr>
            <w:tcW w:w="22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黑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Arial"/>
                <w:bCs/>
                <w:kern w:val="0"/>
                <w:sz w:val="24"/>
                <w:szCs w:val="24"/>
              </w:rPr>
              <w:t>文号</w:t>
            </w:r>
          </w:p>
        </w:tc>
        <w:tc>
          <w:tcPr>
            <w:tcW w:w="11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黑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Arial"/>
                <w:bCs/>
                <w:kern w:val="0"/>
                <w:sz w:val="24"/>
                <w:szCs w:val="24"/>
              </w:rPr>
              <w:t>承办部门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黑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Arial"/>
                <w:bCs/>
                <w:kern w:val="0"/>
                <w:sz w:val="24"/>
                <w:szCs w:val="24"/>
              </w:rPr>
              <w:t>承办时间与实施计划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52" w:lineRule="exact"/>
              <w:jc w:val="center"/>
              <w:rPr>
                <w:rFonts w:ascii="仿宋_GB2312" w:hAnsi="黑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Arial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1" w:hRule="atLeast"/>
          <w:jc w:val="center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  <w:t>慈溪市公安局关于对举报走私违法犯罪线索实施奖励的通告</w:t>
            </w:r>
          </w:p>
        </w:tc>
        <w:tc>
          <w:tcPr>
            <w:tcW w:w="22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  <w:t>慈公〔2020〕1号</w:t>
            </w:r>
          </w:p>
        </w:tc>
        <w:tc>
          <w:tcPr>
            <w:tcW w:w="11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  <w:t>经侦大队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  <w:t>6月开始实施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  <w:t>规范性文件（BCXD07-2020-0001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1" w:hRule="atLeast"/>
          <w:jc w:val="center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0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慈溪市公安局关于对群众举报邪教组织违法犯罪线索奖励的通告</w:t>
            </w:r>
          </w:p>
        </w:tc>
        <w:tc>
          <w:tcPr>
            <w:tcW w:w="22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慈公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[2020]2号</w:t>
            </w:r>
          </w:p>
        </w:tc>
        <w:tc>
          <w:tcPr>
            <w:tcW w:w="11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  <w:lang w:eastAsia="zh-CN"/>
              </w:rPr>
              <w:t>国保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  <w:lang w:eastAsia="zh-CN"/>
              </w:rPr>
              <w:t>大队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  <w:lang w:val="en-US" w:eastAsia="zh-CN"/>
              </w:rPr>
              <w:t>10月开始实施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shd w:val="clear" w:color="auto" w:fill="FFFFFF"/>
              </w:rPr>
              <w:t>规范性文件（BCXD07-2020-0001</w:t>
            </w:r>
          </w:p>
        </w:tc>
      </w:tr>
    </w:tbl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AA2605"/>
    <w:rsid w:val="00007A55"/>
    <w:rsid w:val="0006471A"/>
    <w:rsid w:val="000F1DE2"/>
    <w:rsid w:val="001A4ACB"/>
    <w:rsid w:val="00207466"/>
    <w:rsid w:val="00221D1A"/>
    <w:rsid w:val="002E0031"/>
    <w:rsid w:val="004076F1"/>
    <w:rsid w:val="00482AD9"/>
    <w:rsid w:val="00654902"/>
    <w:rsid w:val="007412A2"/>
    <w:rsid w:val="0076076C"/>
    <w:rsid w:val="007F7605"/>
    <w:rsid w:val="0094779A"/>
    <w:rsid w:val="009B6B31"/>
    <w:rsid w:val="00AA7723"/>
    <w:rsid w:val="00AF71B9"/>
    <w:rsid w:val="00B83471"/>
    <w:rsid w:val="00BE7B84"/>
    <w:rsid w:val="00C41B51"/>
    <w:rsid w:val="00C60C80"/>
    <w:rsid w:val="00C93C16"/>
    <w:rsid w:val="00F14203"/>
    <w:rsid w:val="40AA2605"/>
    <w:rsid w:val="56FD6133"/>
    <w:rsid w:val="5A2F5C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552" w:lineRule="exact"/>
      <w:ind w:firstLine="63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99"/>
    <w:pPr>
      <w:spacing w:before="100" w:beforeAutospacing="1" w:afterLines="50" w:line="312" w:lineRule="atLeast"/>
      <w:jc w:val="center"/>
      <w:outlineLvl w:val="1"/>
    </w:pPr>
    <w:rPr>
      <w:rFonts w:ascii="Cambria" w:hAnsi="Cambria" w:eastAsia="楷体_GB2312" w:cs="Times New Roman"/>
      <w:kern w:val="28"/>
      <w:sz w:val="32"/>
      <w:szCs w:val="32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ScaleCrop>false</ScaleCrop>
  <LinksUpToDate>false</LinksUpToDate>
  <CharactersWithSpaces>146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2020-09-14T07:15:00Z</dcterms:created>
  <dc:creator>user</dc:creator>
  <cp:lastModifiedBy>Administrator</cp:lastModifiedBy>
  <cp:lastPrinted>2020-11-05T07:42:17Z</cp:lastPrinted>
  <dcterms:modified xsi:type="dcterms:W3CDTF">2020-11-05T07:42:20Z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